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0D16B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[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별첨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2]</w:t>
      </w:r>
    </w:p>
    <w:p w14:paraId="53AEE18B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2022년도 해외기술이전 Draft</w:t>
      </w:r>
    </w:p>
    <w:p w14:paraId="770F6C02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(2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페이지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 xml:space="preserve"> 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내외로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 xml:space="preserve"> 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작성</w:t>
      </w:r>
      <w:r w:rsidRPr="00AB27BB">
        <w:rPr>
          <w:rFonts w:ascii="HCI Hollyhock" w:eastAsia="휴먼고딕"/>
          <w:i/>
          <w:color w:val="000000"/>
          <w:sz w:val="24"/>
          <w:u w:val="single"/>
          <w:shd w:val="clear" w:color="000000" w:fill="auto"/>
        </w:rPr>
        <w:t>)</w:t>
      </w: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8"/>
      </w:tblGrid>
      <w:tr w:rsidR="00423F06" w:rsidRPr="00AB27BB" w14:paraId="5FA0CDBE" w14:textId="77777777" w:rsidTr="00012D0C">
        <w:trPr>
          <w:trHeight w:val="56"/>
        </w:trPr>
        <w:tc>
          <w:tcPr>
            <w:tcW w:w="963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5AF72C1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Cambria Math" w:eastAsia="Batang" w:hAnsi="Cambria Math" w:cs="Cambria Math"/>
                <w:color w:val="000000"/>
                <w:sz w:val="18"/>
                <w:shd w:val="clear" w:color="000000" w:fill="auto"/>
              </w:rPr>
              <w:t>◆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 수집 및 정보활용 동의</w:t>
            </w:r>
          </w:p>
          <w:p w14:paraId="56D20A7D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①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개인정보의 수집 및 제안내용 활용목적</w:t>
            </w:r>
          </w:p>
          <w:p w14:paraId="52E935F9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국내기관(업)들을 대상으로 기술이전 수요발굴 목적으로 활용</w:t>
            </w:r>
          </w:p>
          <w:p w14:paraId="57C8861F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②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수집하는 개인정보/정보활용 항목</w:t>
            </w:r>
          </w:p>
          <w:p w14:paraId="42CE25F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제안자 성명, 기관명, 연락처, 기술명 및 내용</w:t>
            </w:r>
          </w:p>
          <w:p w14:paraId="7993FC6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③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개인정보 보유 및 정보활용 기간</w:t>
            </w:r>
          </w:p>
          <w:p w14:paraId="3D46DCAD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- 수집일로부터 3년간</w:t>
            </w:r>
          </w:p>
          <w:p w14:paraId="628CA9FE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 xml:space="preserve"> 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④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정보주체는 개인정보 수집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·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정보활용에 동의하지 않을 권리가 있으며, 동의를 거부할 경우 참여가 불가능함을 안내드립니다. </w:t>
            </w:r>
          </w:p>
          <w:p w14:paraId="49626A9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위 개인정보 수집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∙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>정보활용하는 것에 동의합니다.  동의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□</w:t>
            </w:r>
            <w:r w:rsidRPr="00AB27BB">
              <w:rPr>
                <w:rFonts w:ascii="Malgun Gothic"/>
                <w:color w:val="000000"/>
                <w:sz w:val="18"/>
                <w:shd w:val="clear" w:color="000000" w:fill="auto"/>
              </w:rPr>
              <w:t xml:space="preserve">  동의하지 않음</w:t>
            </w:r>
            <w:r w:rsidRPr="00AB27BB">
              <w:rPr>
                <w:rFonts w:ascii="Malgun Gothic" w:eastAsia="Batang"/>
                <w:color w:val="000000"/>
                <w:sz w:val="18"/>
                <w:shd w:val="clear" w:color="000000" w:fill="auto"/>
              </w:rPr>
              <w:t>□</w:t>
            </w:r>
          </w:p>
        </w:tc>
      </w:tr>
    </w:tbl>
    <w:p w14:paraId="3701E185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5E356995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1.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신청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분야</w:t>
      </w:r>
    </w:p>
    <w:p w14:paraId="422050CC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tab/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423F06" w:rsidRPr="00AB27BB" w14:paraId="7B31504F" w14:textId="77777777" w:rsidTr="00012D0C">
        <w:trPr>
          <w:trHeight w:val="482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CC8698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PD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수요분야</w:t>
            </w:r>
          </w:p>
          <w:p w14:paraId="5F84CAC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별첨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 xml:space="preserve">3 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참조</w:t>
            </w:r>
            <w:r w:rsidRPr="00AB27BB">
              <w:rPr>
                <w:rFonts w:ascii="HCI Hollyhock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)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38491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FF"/>
                <w:sz w:val="20"/>
                <w:shd w:val="clear" w:color="000000" w:fill="auto"/>
              </w:rPr>
              <w:t>(PD</w:t>
            </w:r>
            <w:r w:rsidRPr="00AB27BB">
              <w:rPr>
                <w:rFonts w:ascii="HCI Hollyhock" w:eastAsia="휴먼고딕"/>
                <w:b/>
                <w:color w:val="0000FF"/>
                <w:sz w:val="20"/>
                <w:shd w:val="clear" w:color="000000" w:fill="auto"/>
              </w:rPr>
              <w:t>분야</w:t>
            </w:r>
            <w:r w:rsidRPr="00AB27BB">
              <w:rPr>
                <w:rFonts w:ascii="HCI Hollyhock" w:eastAsia="휴먼고딕"/>
                <w:b/>
                <w:color w:val="0000FF"/>
                <w:sz w:val="20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b/>
                <w:color w:val="0000FF"/>
                <w:sz w:val="20"/>
                <w:shd w:val="clear" w:color="000000" w:fill="auto"/>
              </w:rPr>
              <w:t>세부기술</w:t>
            </w:r>
          </w:p>
          <w:p w14:paraId="78E16D7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FF"/>
                <w:sz w:val="20"/>
                <w:shd w:val="clear" w:color="000000" w:fill="auto"/>
              </w:rPr>
              <w:t xml:space="preserve">ex.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로봇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비전문가도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로봇을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쉽게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사용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가능하게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하는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프로그램밍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자동화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color w:val="0000FF"/>
                <w:sz w:val="20"/>
                <w:shd w:val="clear" w:color="000000" w:fill="auto"/>
              </w:rPr>
              <w:t>기술</w:t>
            </w:r>
          </w:p>
        </w:tc>
      </w:tr>
    </w:tbl>
    <w:p w14:paraId="2DE2DE10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736DCCEC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2.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제안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개요</w:t>
      </w:r>
    </w:p>
    <w:p w14:paraId="565B7404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3916"/>
        </w:tabs>
        <w:wordWrap w:val="0"/>
        <w:autoSpaceDE w:val="0"/>
        <w:autoSpaceDN w:val="0"/>
        <w:snapToGrid w:val="0"/>
        <w:spacing w:after="0" w:line="288" w:lineRule="auto"/>
        <w:ind w:left="584" w:hanging="584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tab/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5"/>
        <w:gridCol w:w="715"/>
        <w:gridCol w:w="2956"/>
        <w:gridCol w:w="736"/>
        <w:gridCol w:w="815"/>
        <w:gridCol w:w="57"/>
        <w:gridCol w:w="2847"/>
      </w:tblGrid>
      <w:tr w:rsidR="00423F06" w:rsidRPr="00AB27BB" w14:paraId="397D5D45" w14:textId="77777777" w:rsidTr="00012D0C">
        <w:trPr>
          <w:trHeight w:val="482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D7EA81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pacing w:val="-10"/>
                <w:sz w:val="20"/>
                <w:shd w:val="clear" w:color="000000" w:fill="auto"/>
              </w:rPr>
              <w:t>기술명</w:t>
            </w:r>
          </w:p>
        </w:tc>
        <w:tc>
          <w:tcPr>
            <w:tcW w:w="81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02CCF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Malgun Gothic" w:hAnsi="Malgun Gothic" w:cs="Malgun Gothic" w:hint="eastAsia"/>
                <w:i/>
                <w:color w:val="0059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구체적이고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명확하게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작성</w:t>
            </w:r>
          </w:p>
        </w:tc>
      </w:tr>
      <w:tr w:rsidR="00423F06" w:rsidRPr="00AB27BB" w14:paraId="16381917" w14:textId="77777777" w:rsidTr="00012D0C">
        <w:trPr>
          <w:trHeight w:val="516"/>
        </w:trPr>
        <w:tc>
          <w:tcPr>
            <w:tcW w:w="1466" w:type="dxa"/>
            <w:vMerge w:val="restart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96FF57D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제안자</w:t>
            </w:r>
          </w:p>
        </w:tc>
        <w:tc>
          <w:tcPr>
            <w:tcW w:w="7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7297295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pacing w:val="-19"/>
                <w:sz w:val="20"/>
                <w:shd w:val="clear" w:color="000000" w:fill="auto"/>
              </w:rPr>
              <w:t>소속</w:t>
            </w:r>
          </w:p>
        </w:tc>
        <w:tc>
          <w:tcPr>
            <w:tcW w:w="2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DA47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83BE151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pacing w:val="-18"/>
                <w:sz w:val="20"/>
                <w:shd w:val="clear" w:color="000000" w:fill="auto"/>
              </w:rPr>
              <w:t>국가</w:t>
            </w:r>
          </w:p>
        </w:tc>
        <w:tc>
          <w:tcPr>
            <w:tcW w:w="37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3FCA1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423F06" w:rsidRPr="00AB27BB" w14:paraId="42199F8E" w14:textId="77777777" w:rsidTr="00012D0C">
        <w:trPr>
          <w:trHeight w:val="313"/>
        </w:trPr>
        <w:tc>
          <w:tcPr>
            <w:tcW w:w="1466" w:type="dxa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0127473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5" w:type="dxa"/>
            <w:vMerge w:val="restart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AE319B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pacing w:val="-19"/>
                <w:sz w:val="20"/>
                <w:shd w:val="clear" w:color="000000" w:fill="auto"/>
              </w:rPr>
              <w:t>성명</w:t>
            </w:r>
          </w:p>
        </w:tc>
        <w:tc>
          <w:tcPr>
            <w:tcW w:w="2956" w:type="dxa"/>
            <w:vMerge w:val="restart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555E3F1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36" w:type="dxa"/>
            <w:vMerge w:val="restart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BA686AF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pacing w:val="-18"/>
                <w:sz w:val="20"/>
                <w:shd w:val="clear" w:color="000000" w:fill="auto"/>
              </w:rPr>
              <w:t>연락처</w:t>
            </w:r>
          </w:p>
        </w:tc>
        <w:tc>
          <w:tcPr>
            <w:tcW w:w="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9A5B0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전화</w:t>
            </w:r>
          </w:p>
        </w:tc>
        <w:tc>
          <w:tcPr>
            <w:tcW w:w="29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64107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423F06" w:rsidRPr="00AB27BB" w14:paraId="5186551A" w14:textId="77777777" w:rsidTr="00012D0C">
        <w:trPr>
          <w:trHeight w:val="317"/>
        </w:trPr>
        <w:tc>
          <w:tcPr>
            <w:tcW w:w="1466" w:type="dxa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6C0AE7A5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5" w:type="dxa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796595B5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2956" w:type="dxa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492D28D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36" w:type="dxa"/>
            <w:vMerge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14:paraId="6484326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815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3E8E1D51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이메일</w:t>
            </w:r>
          </w:p>
        </w:tc>
        <w:tc>
          <w:tcPr>
            <w:tcW w:w="2903" w:type="dxa"/>
            <w:gridSpan w:val="2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6D0770F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423F06" w:rsidRPr="00AB27BB" w14:paraId="6F65DCA2" w14:textId="77777777" w:rsidTr="00012D0C">
        <w:trPr>
          <w:trHeight w:val="516"/>
        </w:trPr>
        <w:tc>
          <w:tcPr>
            <w:tcW w:w="1466" w:type="dxa"/>
            <w:tcBorders>
              <w:top w:val="none" w:sz="2" w:space="0" w:color="000000"/>
              <w:left w:val="single" w:sz="2" w:space="0" w:color="000000"/>
              <w:bottom w:val="none" w:sz="2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97BB378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기술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수준</w:t>
            </w:r>
          </w:p>
        </w:tc>
        <w:tc>
          <w:tcPr>
            <w:tcW w:w="3671" w:type="dxa"/>
            <w:gridSpan w:val="2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09A0C11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원천기술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/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상용화</w:t>
            </w:r>
          </w:p>
          <w:p w14:paraId="771C2F3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(TRL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단계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1~9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단계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중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표기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)</w:t>
            </w:r>
          </w:p>
        </w:tc>
        <w:tc>
          <w:tcPr>
            <w:tcW w:w="1608" w:type="dxa"/>
            <w:gridSpan w:val="3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F4B98F0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기술이전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희망유형</w:t>
            </w:r>
          </w:p>
        </w:tc>
        <w:tc>
          <w:tcPr>
            <w:tcW w:w="2847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2" w:space="0" w:color="000000"/>
            </w:tcBorders>
            <w:vAlign w:val="center"/>
          </w:tcPr>
          <w:p w14:paraId="6236E7C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기술이전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/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라이센싱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/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기술협력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/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기술지도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/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기타</w:t>
            </w:r>
          </w:p>
        </w:tc>
      </w:tr>
      <w:tr w:rsidR="00423F06" w:rsidRPr="00AB27BB" w14:paraId="4151D673" w14:textId="77777777" w:rsidTr="00012D0C">
        <w:trPr>
          <w:trHeight w:val="516"/>
        </w:trPr>
        <w:tc>
          <w:tcPr>
            <w:tcW w:w="1466" w:type="dxa"/>
            <w:tcBorders>
              <w:top w:val="non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CE26EB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후속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 xml:space="preserve"> R&amp;D </w:t>
            </w:r>
            <w:r w:rsidRPr="00AB27BB">
              <w:rPr>
                <w:rFonts w:ascii="HCI Hollyhock" w:eastAsia="휴먼고딕"/>
                <w:b/>
                <w:color w:val="000000"/>
                <w:spacing w:val="-9"/>
                <w:sz w:val="20"/>
                <w:shd w:val="clear" w:color="000000" w:fill="auto"/>
              </w:rPr>
              <w:t>참여의사</w:t>
            </w:r>
          </w:p>
        </w:tc>
        <w:tc>
          <w:tcPr>
            <w:tcW w:w="8125" w:type="dxa"/>
            <w:gridSpan w:val="6"/>
            <w:tcBorders>
              <w:top w:val="non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7C6C8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후속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R&amp;D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참여희망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(   ),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단순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기술이전만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희망</w:t>
            </w:r>
            <w:r w:rsidRPr="00AB27BB"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  <w:t>(   )</w:t>
            </w:r>
          </w:p>
        </w:tc>
      </w:tr>
    </w:tbl>
    <w:p w14:paraId="7B9CD3EA" w14:textId="226DD62C" w:rsidR="00423F06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899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Batang"/>
          <w:color w:val="000000"/>
          <w:sz w:val="24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tab/>
      </w:r>
      <w:r w:rsidRPr="00AB27BB">
        <w:rPr>
          <w:rFonts w:ascii="HCI Poppy" w:eastAsia="Batang"/>
          <w:color w:val="000000"/>
          <w:sz w:val="24"/>
          <w:shd w:val="clear" w:color="000000" w:fill="auto"/>
        </w:rPr>
        <w:t xml:space="preserve"> </w:t>
      </w:r>
    </w:p>
    <w:p w14:paraId="6ABE0A82" w14:textId="17A603BB" w:rsidR="000B3EC9" w:rsidRDefault="000B3EC9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899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Batang"/>
          <w:color w:val="000000"/>
          <w:sz w:val="24"/>
          <w:shd w:val="clear" w:color="000000" w:fill="auto"/>
        </w:rPr>
      </w:pPr>
    </w:p>
    <w:p w14:paraId="56E9E2FE" w14:textId="65B5FDBE" w:rsidR="000B3EC9" w:rsidRDefault="000B3EC9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899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Batang"/>
          <w:color w:val="000000"/>
          <w:sz w:val="24"/>
          <w:shd w:val="clear" w:color="000000" w:fill="auto"/>
        </w:rPr>
      </w:pPr>
    </w:p>
    <w:p w14:paraId="11D44934" w14:textId="77777777" w:rsidR="000B3EC9" w:rsidRPr="00AB27BB" w:rsidRDefault="000B3EC9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899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4A7AA58D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lastRenderedPageBreak/>
        <w:t xml:space="preserve"> 3.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기술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내용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8"/>
        <w:gridCol w:w="8386"/>
      </w:tblGrid>
      <w:tr w:rsidR="00423F06" w:rsidRPr="00AB27BB" w14:paraId="3D2684DF" w14:textId="77777777" w:rsidTr="00012D0C">
        <w:trPr>
          <w:trHeight w:val="1036"/>
        </w:trPr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E2E01A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기술개요</w:t>
            </w:r>
          </w:p>
        </w:tc>
        <w:tc>
          <w:tcPr>
            <w:tcW w:w="8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01CE3E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  <w:t>ㅇ</w:t>
            </w:r>
            <w:r w:rsidRPr="00AB27BB"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  <w:t xml:space="preserve"> </w:t>
            </w:r>
          </w:p>
          <w:p w14:paraId="2E51D5F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14899250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  <w:p w14:paraId="7CBEC207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hAnsi="Malgun Gothic" w:cs="Malgun Gothic" w:hint="eastAsia"/>
                <w:i/>
                <w:color w:val="0059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2~3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줄로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기술에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대한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개괄적인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내용을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간결하게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2~3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줄로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작성</w:t>
            </w:r>
          </w:p>
        </w:tc>
      </w:tr>
      <w:tr w:rsidR="00423F06" w:rsidRPr="00AB27BB" w14:paraId="7AA75BA5" w14:textId="77777777" w:rsidTr="00012D0C">
        <w:trPr>
          <w:trHeight w:val="2042"/>
        </w:trPr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9C4427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상세기술</w:t>
            </w:r>
          </w:p>
        </w:tc>
        <w:tc>
          <w:tcPr>
            <w:tcW w:w="8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35C450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2EB9140B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 </w:t>
            </w:r>
          </w:p>
          <w:p w14:paraId="0D42C1D1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  <w:p w14:paraId="55121DE8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331222DA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59CFC94E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  <w:p w14:paraId="136A9373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324" w:hanging="324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hAnsi="Malgun Gothic" w:cs="Malgun Gothic" w:hint="eastAsia"/>
                <w:i/>
                <w:color w:val="0059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기술에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대한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상세한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사항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((IP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내용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등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)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을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구체적이고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정량적으로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작성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(Spec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포함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),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필요시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간단한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도표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개략도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포함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가능</w:t>
            </w:r>
          </w:p>
        </w:tc>
      </w:tr>
      <w:tr w:rsidR="00423F06" w:rsidRPr="00AB27BB" w14:paraId="53DFC910" w14:textId="77777777" w:rsidTr="00012D0C">
        <w:trPr>
          <w:trHeight w:val="718"/>
        </w:trPr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73C3FA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후속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R&amp;D</w:t>
            </w:r>
          </w:p>
          <w:p w14:paraId="51320B30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연구내용</w:t>
            </w:r>
          </w:p>
        </w:tc>
        <w:tc>
          <w:tcPr>
            <w:tcW w:w="8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E40137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  <w:p w14:paraId="510F529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324" w:hanging="324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hAnsi="Malgun Gothic" w:cs="Malgun Gothic" w:hint="eastAsia"/>
                <w:i/>
                <w:color w:val="0000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기술이전에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따라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추가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국제공동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R&amp;D(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고도화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기술사업화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등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)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희망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내용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00FF"/>
                <w:sz w:val="20"/>
                <w:shd w:val="clear" w:color="000000" w:fill="auto"/>
              </w:rPr>
              <w:t>기재</w:t>
            </w:r>
          </w:p>
        </w:tc>
      </w:tr>
    </w:tbl>
    <w:p w14:paraId="4B3147B9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3C99670A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6412B483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4.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응용처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및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파급효과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8"/>
        <w:gridCol w:w="8386"/>
      </w:tblGrid>
      <w:tr w:rsidR="00423F06" w:rsidRPr="00AB27BB" w14:paraId="6BBCDD2A" w14:textId="77777777" w:rsidTr="00012D0C">
        <w:trPr>
          <w:trHeight w:val="1816"/>
        </w:trPr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CA3E32D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적용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응용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 xml:space="preserve">) </w:t>
            </w:r>
            <w:r w:rsidRPr="00AB27BB">
              <w:rPr>
                <w:rFonts w:ascii="HCI Hollyhock" w:eastAsia="휴먼고딕"/>
                <w:b/>
                <w:color w:val="000000"/>
                <w:sz w:val="20"/>
                <w:shd w:val="clear" w:color="000000" w:fill="auto"/>
              </w:rPr>
              <w:t>대상</w:t>
            </w:r>
          </w:p>
        </w:tc>
        <w:tc>
          <w:tcPr>
            <w:tcW w:w="8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F0A2A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5145DEC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008032F7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512FE9D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362A110E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  <w:p w14:paraId="06DD1D6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307" w:hanging="307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hAnsi="Malgun Gothic" w:cs="Malgun Gothic" w:hint="eastAsia"/>
                <w:i/>
                <w:color w:val="0059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Application,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사업화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가능한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제품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비즈니스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모델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사업화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가능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기업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등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예상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가능한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응용처를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작성</w:t>
            </w:r>
          </w:p>
        </w:tc>
      </w:tr>
      <w:tr w:rsidR="00423F06" w:rsidRPr="00AB27BB" w14:paraId="242A8B98" w14:textId="77777777" w:rsidTr="00012D0C">
        <w:trPr>
          <w:trHeight w:val="1522"/>
        </w:trPr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77D86A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b/>
                <w:color w:val="000000"/>
                <w:sz w:val="20"/>
                <w:shd w:val="clear" w:color="000000" w:fill="auto"/>
              </w:rPr>
              <w:t>기대효과</w:t>
            </w:r>
          </w:p>
        </w:tc>
        <w:tc>
          <w:tcPr>
            <w:tcW w:w="8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A45C69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7D79FF82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4C4C167C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휴먼고딕"/>
                <w:color w:val="000000"/>
                <w:sz w:val="20"/>
                <w:shd w:val="clear" w:color="000000" w:fill="auto"/>
              </w:rPr>
              <w:t>ㅇ</w:t>
            </w:r>
          </w:p>
          <w:p w14:paraId="1E07816B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 xml:space="preserve"> -</w:t>
            </w:r>
          </w:p>
          <w:p w14:paraId="20FCAEB4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  <w:p w14:paraId="18C6F826" w14:textId="77777777" w:rsidR="00423F06" w:rsidRPr="00AB27BB" w:rsidRDefault="00423F06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Malgun Gothic" w:hAnsi="Malgun Gothic" w:cs="Malgun Gothic" w:hint="eastAsia"/>
                <w:i/>
                <w:color w:val="0059FF"/>
                <w:sz w:val="20"/>
                <w:shd w:val="clear" w:color="000000" w:fill="auto"/>
              </w:rPr>
              <w:t>※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기술도입에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따른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기대효과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(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기술적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/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경제적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/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사회적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)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를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가능한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구체적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,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정량적으로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HCI Hollyhock" w:eastAsia="휴먼고딕"/>
                <w:i/>
                <w:color w:val="0059FF"/>
                <w:sz w:val="20"/>
                <w:shd w:val="clear" w:color="000000" w:fill="auto"/>
              </w:rPr>
              <w:t>작성</w:t>
            </w:r>
          </w:p>
        </w:tc>
      </w:tr>
    </w:tbl>
    <w:p w14:paraId="0F3A0C21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40F01386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Malgun Gothic" w:hAnsi="Malgun Gothic" w:cs="Malgun Gothic" w:hint="eastAsia"/>
          <w:color w:val="000000"/>
          <w:sz w:val="24"/>
          <w:shd w:val="clear" w:color="000000" w:fill="auto"/>
        </w:rPr>
        <w:t>※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필요시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,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기술에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대한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추가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설명자료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별첨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(PPT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등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 xml:space="preserve">) </w:t>
      </w:r>
      <w:r w:rsidRPr="00AB27BB">
        <w:rPr>
          <w:rFonts w:ascii="HCI Poppy" w:eastAsia="휴먼명조"/>
          <w:color w:val="000000"/>
          <w:sz w:val="24"/>
          <w:shd w:val="clear" w:color="000000" w:fill="auto"/>
        </w:rPr>
        <w:t>가능</w:t>
      </w:r>
    </w:p>
    <w:p w14:paraId="5529C4BC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color w:val="000000"/>
          <w:sz w:val="24"/>
          <w:shd w:val="clear" w:color="000000" w:fill="auto"/>
        </w:rPr>
      </w:pPr>
    </w:p>
    <w:p w14:paraId="3E6D3DF5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7FEEBBCA" w14:textId="77777777" w:rsidR="00423F06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24"/>
          <w:shd w:val="clear" w:color="000000" w:fill="auto"/>
        </w:rPr>
      </w:pPr>
    </w:p>
    <w:p w14:paraId="57F6327A" w14:textId="3255CFA3" w:rsidR="0077338A" w:rsidRPr="00AB27BB" w:rsidRDefault="00423F06" w:rsidP="00423F06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lastRenderedPageBreak/>
        <w:t xml:space="preserve"> </w:t>
      </w:r>
      <w:r w:rsidR="0077338A"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[</w:t>
      </w:r>
      <w:r w:rsidR="0077338A"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별첨</w:t>
      </w:r>
      <w:r w:rsidR="0077338A"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 xml:space="preserve"> </w:t>
      </w:r>
      <w:r>
        <w:rPr>
          <w:rFonts w:ascii="HCI Poppy" w:eastAsia="휴먼명조"/>
          <w:b/>
          <w:color w:val="000000"/>
          <w:sz w:val="24"/>
          <w:shd w:val="clear" w:color="000000" w:fill="auto"/>
        </w:rPr>
        <w:t>2</w:t>
      </w:r>
      <w:r w:rsidR="0077338A" w:rsidRPr="00AB27BB">
        <w:rPr>
          <w:rFonts w:ascii="HCI Poppy" w:eastAsia="휴먼명조"/>
          <w:b/>
          <w:color w:val="000000"/>
          <w:sz w:val="24"/>
          <w:shd w:val="clear" w:color="000000" w:fill="auto"/>
        </w:rPr>
        <w:t>-1]</w:t>
      </w:r>
    </w:p>
    <w:p w14:paraId="1AFB5408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>기술성숙도 (TRL, Technology Readiness Level)</w:t>
      </w:r>
      <w:r>
        <w:rPr>
          <w:rFonts w:ascii="HYHeadLine-Medium" w:eastAsia="HYHeadLine-Medium"/>
          <w:color w:val="000000"/>
          <w:sz w:val="36"/>
          <w:u w:val="single"/>
          <w:shd w:val="clear" w:color="000000" w:fill="auto"/>
        </w:rPr>
        <w:t xml:space="preserve"> </w:t>
      </w:r>
      <w:r>
        <w:rPr>
          <w:rFonts w:ascii="HYHeadLine-Medium" w:eastAsia="HYHeadLine-Medium" w:hint="eastAsia"/>
          <w:color w:val="000000"/>
          <w:sz w:val="36"/>
          <w:u w:val="single"/>
          <w:shd w:val="clear" w:color="000000" w:fill="auto"/>
        </w:rPr>
        <w:t>안내</w:t>
      </w:r>
    </w:p>
    <w:p w14:paraId="36D364FD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HYHeadLine-Medium" w:eastAsia="HYHeadLine-Medium"/>
          <w:color w:val="000000"/>
          <w:sz w:val="24"/>
          <w:shd w:val="clear" w:color="000000" w:fill="auto"/>
        </w:rPr>
      </w:pPr>
    </w:p>
    <w:p w14:paraId="66D60C95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noProof/>
          <w:color w:val="000000"/>
          <w:sz w:val="20"/>
          <w:shd w:val="clear" w:color="000000" w:fill="auto"/>
        </w:rPr>
        <w:drawing>
          <wp:inline distT="0" distB="0" distL="0" distR="0" wp14:anchorId="1F754F8D" wp14:editId="72798FF0">
            <wp:extent cx="6029325" cy="31623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%d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958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7"/>
        <w:gridCol w:w="714"/>
        <w:gridCol w:w="2185"/>
        <w:gridCol w:w="1449"/>
        <w:gridCol w:w="1393"/>
        <w:gridCol w:w="1393"/>
        <w:gridCol w:w="1619"/>
      </w:tblGrid>
      <w:tr w:rsidR="0077338A" w:rsidRPr="00AB27BB" w14:paraId="017A2D80" w14:textId="77777777" w:rsidTr="00012D0C">
        <w:trPr>
          <w:trHeight w:val="29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CADA5B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구분</w:t>
            </w:r>
          </w:p>
        </w:tc>
        <w:tc>
          <w:tcPr>
            <w:tcW w:w="7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CBA50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b/>
                <w:color w:val="000000"/>
                <w:spacing w:val="-13"/>
                <w:sz w:val="24"/>
                <w:shd w:val="clear" w:color="000000" w:fill="auto"/>
              </w:rPr>
              <w:t>TRL</w:t>
            </w:r>
          </w:p>
          <w:p w14:paraId="42BF042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단계</w:t>
            </w:r>
          </w:p>
        </w:tc>
        <w:tc>
          <w:tcPr>
            <w:tcW w:w="21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50E988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기본정의</w:t>
            </w:r>
          </w:p>
        </w:tc>
        <w:tc>
          <w:tcPr>
            <w:tcW w:w="42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0BFEE09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산업분야별 정의</w:t>
            </w:r>
          </w:p>
        </w:tc>
        <w:tc>
          <w:tcPr>
            <w:tcW w:w="161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4BF9EC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b/>
                <w:color w:val="000000"/>
                <w:spacing w:val="-13"/>
                <w:sz w:val="24"/>
                <w:shd w:val="clear" w:color="000000" w:fill="auto"/>
              </w:rPr>
              <w:t>DOE</w:t>
            </w:r>
          </w:p>
          <w:p w14:paraId="4E010AD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기술개발단계</w:t>
            </w:r>
          </w:p>
          <w:p w14:paraId="1908CBA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(에너지분야)</w:t>
            </w:r>
          </w:p>
        </w:tc>
      </w:tr>
      <w:tr w:rsidR="0077338A" w:rsidRPr="00AB27BB" w14:paraId="4916CCC1" w14:textId="77777777" w:rsidTr="00012D0C">
        <w:trPr>
          <w:trHeight w:val="5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303AD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4D9AC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21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36A4D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75EDE4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금속/세라믹/섬유/화학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4D82A55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기계/전기/전자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280D8FA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b/>
                <w:color w:val="000000"/>
                <w:spacing w:val="-13"/>
                <w:sz w:val="24"/>
                <w:shd w:val="clear" w:color="000000" w:fill="auto"/>
              </w:rPr>
              <w:t>식품/의약품/화장품</w:t>
            </w:r>
          </w:p>
        </w:tc>
        <w:tc>
          <w:tcPr>
            <w:tcW w:w="161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14:paraId="2B4D21C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</w:tr>
      <w:tr w:rsidR="0077338A" w:rsidRPr="00AB27BB" w14:paraId="18E61BD6" w14:textId="77777777" w:rsidTr="00012D0C">
        <w:trPr>
          <w:trHeight w:val="528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9D7B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기초</w:t>
            </w:r>
          </w:p>
          <w:p w14:paraId="1694510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연구</w:t>
            </w:r>
          </w:p>
          <w:p w14:paraId="52F56E6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9A599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1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6BB15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기초 이론/실험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7F85B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3983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A8677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13B4C49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기초 과학</w:t>
            </w:r>
          </w:p>
        </w:tc>
      </w:tr>
      <w:tr w:rsidR="0077338A" w:rsidRPr="00AB27BB" w14:paraId="7D2A4E7E" w14:textId="77777777" w:rsidTr="00012D0C">
        <w:trPr>
          <w:trHeight w:val="528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6B1D0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066E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2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99A7A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실용목적의 아이디어, 특허 등 개념정립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1A0C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42272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BE588E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FC17EC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원천기술개발</w:t>
            </w:r>
          </w:p>
        </w:tc>
      </w:tr>
      <w:tr w:rsidR="0077338A" w:rsidRPr="00AB27BB" w14:paraId="3946BE20" w14:textId="77777777" w:rsidTr="00012D0C">
        <w:trPr>
          <w:trHeight w:val="55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237A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실험</w:t>
            </w:r>
          </w:p>
          <w:p w14:paraId="64EEC41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E54A7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3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66CC9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실험실 규모의 기본성능 검증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28A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다양한 소재 합성 및 배합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92B3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모델링/설계기술확보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70AE1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다양한 소재 실험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78AF7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부품기술개발</w:t>
            </w:r>
          </w:p>
        </w:tc>
      </w:tr>
      <w:tr w:rsidR="0077338A" w:rsidRPr="00AB27BB" w14:paraId="7C06847F" w14:textId="77777777" w:rsidTr="00012D0C">
        <w:trPr>
          <w:trHeight w:val="9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F8A16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55973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4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979AF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실험실 규모의 부품/시스템 성능평가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2091C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최적의</w:t>
            </w:r>
          </w:p>
          <w:p w14:paraId="0B8487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 xml:space="preserve">소재합성 및 </w:t>
            </w:r>
          </w:p>
          <w:p w14:paraId="764B890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배합비 구성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D3DE9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실용화를 위한</w:t>
            </w:r>
          </w:p>
          <w:p w14:paraId="3D0FA1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핵심요소</w:t>
            </w:r>
          </w:p>
          <w:p w14:paraId="1BC1BF6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2D7BE2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핵심기능소재선별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59A60CA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Lab-scale</w:t>
            </w:r>
          </w:p>
          <w:p w14:paraId="523FFE2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</w:tc>
      </w:tr>
      <w:tr w:rsidR="0077338A" w:rsidRPr="00AB27BB" w14:paraId="54DFDD8D" w14:textId="77777777" w:rsidTr="00012D0C">
        <w:trPr>
          <w:trHeight w:val="93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5E3E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5FD5518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A4EFB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5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C691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확정된 부품/시스템의 시작품 제작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A860A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공정 최적화</w:t>
            </w:r>
          </w:p>
          <w:p w14:paraId="1290199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조건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31AD1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제작기술, 시스템</w:t>
            </w:r>
          </w:p>
          <w:p w14:paraId="35CAF86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통합기술</w:t>
            </w:r>
          </w:p>
          <w:p w14:paraId="46A8F44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AAFB4E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분리 및 수율향상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21BC312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Pilot-Scale</w:t>
            </w:r>
          </w:p>
          <w:p w14:paraId="4BB75FB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</w:tc>
      </w:tr>
      <w:tr w:rsidR="0077338A" w:rsidRPr="00AB27BB" w14:paraId="2DD37710" w14:textId="77777777" w:rsidTr="00012D0C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433D8B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CD6B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6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6D0F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시작품 성능 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ACE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4BF81EA8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BCFAF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</w:t>
            </w:r>
          </w:p>
          <w:p w14:paraId="54F4605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E21EE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전임상시험,독성/안정성평가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6C3FA1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필드 테스트</w:t>
            </w:r>
          </w:p>
          <w:p w14:paraId="175D9321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기술개발</w:t>
            </w:r>
          </w:p>
          <w:p w14:paraId="7BE225D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(실증)</w:t>
            </w:r>
          </w:p>
        </w:tc>
      </w:tr>
      <w:tr w:rsidR="0077338A" w:rsidRPr="00AB27BB" w14:paraId="04E913F5" w14:textId="77777777" w:rsidTr="00012D0C">
        <w:trPr>
          <w:trHeight w:val="77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B6A5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lastRenderedPageBreak/>
              <w:t>제품화</w:t>
            </w:r>
          </w:p>
          <w:p w14:paraId="137A868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7F8D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7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1CCA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시작품의 신뢰성 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53B9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신뢰성</w:t>
            </w:r>
          </w:p>
          <w:p w14:paraId="3DFC2C0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110E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시작품의</w:t>
            </w:r>
          </w:p>
          <w:p w14:paraId="0B6184D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신뢰성평가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7331F87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임상시험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F4D4094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Prototype</w:t>
            </w:r>
          </w:p>
          <w:p w14:paraId="11B352F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시범사업</w:t>
            </w:r>
          </w:p>
          <w:p w14:paraId="2783C35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(시범화)</w:t>
            </w:r>
          </w:p>
        </w:tc>
      </w:tr>
      <w:tr w:rsidR="0077338A" w:rsidRPr="00AB27BB" w14:paraId="55141FBB" w14:textId="77777777" w:rsidTr="00012D0C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AF5872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1015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8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FCCD5A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시제품의 인증 및 표준화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EEDC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KS,ISO인증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D5D8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한국선급인증,</w:t>
            </w:r>
          </w:p>
          <w:p w14:paraId="66D6A02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KS,ISO인증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52CA4D1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식약청허가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5FC0DD3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시범사업의</w:t>
            </w:r>
          </w:p>
          <w:p w14:paraId="21AB206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마지막단계</w:t>
            </w:r>
          </w:p>
          <w:p w14:paraId="3D071DE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(인증/표준화)</w:t>
            </w:r>
          </w:p>
        </w:tc>
      </w:tr>
      <w:tr w:rsidR="0077338A" w:rsidRPr="00AB27BB" w14:paraId="674FD9FC" w14:textId="77777777" w:rsidTr="00012D0C">
        <w:trPr>
          <w:trHeight w:val="610"/>
        </w:trPr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234D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사업화</w:t>
            </w:r>
          </w:p>
          <w:p w14:paraId="5581986F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1B7FC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Batang"/>
                <w:color w:val="000000"/>
                <w:spacing w:val="-12"/>
                <w:shd w:val="clear" w:color="000000" w:fill="auto"/>
              </w:rPr>
              <w:t>9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BC27F9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사업화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644BE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97D2DD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98137B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D430945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Batang" w:eastAsia="한양중고딕"/>
                <w:color w:val="000000"/>
                <w:spacing w:val="-12"/>
                <w:shd w:val="clear" w:color="000000" w:fill="auto"/>
              </w:rPr>
              <w:t>현실적용단계</w:t>
            </w:r>
          </w:p>
          <w:p w14:paraId="3FC79946" w14:textId="77777777" w:rsidR="0077338A" w:rsidRPr="00AB27BB" w:rsidRDefault="0077338A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한양중고딕" w:eastAsia="한양중고딕"/>
                <w:color w:val="000000"/>
                <w:spacing w:val="-12"/>
                <w:shd w:val="clear" w:color="000000" w:fill="auto"/>
              </w:rPr>
              <w:t>(사업화)</w:t>
            </w:r>
          </w:p>
        </w:tc>
      </w:tr>
    </w:tbl>
    <w:p w14:paraId="7D6A844A" w14:textId="77777777" w:rsidR="0077338A" w:rsidRPr="00AB27BB" w:rsidRDefault="0077338A" w:rsidP="0077338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0AC5218" w14:textId="3C93E179" w:rsidR="00AD7238" w:rsidRDefault="00AD7238" w:rsidP="0077338A"/>
    <w:sectPr w:rsidR="00AD7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Batang"/>
    <w:panose1 w:val="020B0604020202020204"/>
    <w:charset w:val="81"/>
    <w:family w:val="roman"/>
    <w:notTrueType/>
    <w:pitch w:val="default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HCI Hollyhock">
    <w:altName w:val="Times New Roman"/>
    <w:panose1 w:val="020B0604020202020204"/>
    <w:charset w:val="00"/>
    <w:family w:val="roman"/>
    <w:notTrueType/>
    <w:pitch w:val="default"/>
  </w:font>
  <w:font w:name="휴먼고딕">
    <w:altName w:val="Batang"/>
    <w:panose1 w:val="020B0604020202020204"/>
    <w:charset w:val="81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양중고딕">
    <w:altName w:val="Batang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A"/>
    <w:rsid w:val="000B3EC9"/>
    <w:rsid w:val="00423F06"/>
    <w:rsid w:val="0077338A"/>
    <w:rsid w:val="00AD7238"/>
    <w:rsid w:val="00AF121F"/>
    <w:rsid w:val="00D5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FB2C20D"/>
  <w15:chartTrackingRefBased/>
  <w15:docId w15:val="{ADCBD91F-BE8A-0B40-B76C-639FDE49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DE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38A"/>
    <w:pPr>
      <w:spacing w:after="200" w:line="276" w:lineRule="auto"/>
    </w:pPr>
    <w:rPr>
      <w:rFonts w:ascii="Calibri" w:eastAsia="Malgun Gothic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Rinho Kim</dc:creator>
  <cp:keywords/>
  <dc:description/>
  <cp:lastModifiedBy>Rinho Kim</cp:lastModifiedBy>
  <cp:revision>3</cp:revision>
  <dcterms:created xsi:type="dcterms:W3CDTF">2021-05-21T10:46:00Z</dcterms:created>
  <dcterms:modified xsi:type="dcterms:W3CDTF">2021-05-21T18:39:00Z</dcterms:modified>
</cp:coreProperties>
</file>